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7C02B8">
        <w:rPr>
          <w:rFonts w:ascii="Arial" w:eastAsia="Arial" w:hAnsi="Arial" w:cs="Arial"/>
          <w:b/>
          <w:bCs/>
          <w:i/>
          <w:color w:val="072B62" w:themeColor="background2" w:themeShade="40"/>
        </w:rPr>
        <w:t>May 15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0D301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3A1B14">
      <w:pPr>
        <w:spacing w:before="16"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3A1B14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3A1B14">
      <w:pPr>
        <w:spacing w:before="10" w:after="0" w:line="280" w:lineRule="exact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53B36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3A1B14">
      <w:pPr>
        <w:spacing w:before="32" w:after="0" w:line="248" w:lineRule="exact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3A1B14">
      <w:pPr>
        <w:spacing w:before="4" w:after="0" w:line="170" w:lineRule="exact"/>
        <w:jc w:val="both"/>
        <w:rPr>
          <w:sz w:val="14"/>
          <w:szCs w:val="17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1E21D0" w:rsidP="00F43B5E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3A1B14">
      <w:pPr>
        <w:spacing w:before="7" w:after="0" w:line="220" w:lineRule="exact"/>
        <w:jc w:val="both"/>
        <w:rPr>
          <w:sz w:val="20"/>
        </w:rPr>
      </w:pPr>
    </w:p>
    <w:p w:rsidR="001577CC" w:rsidRDefault="001E21D0" w:rsidP="00E018AE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7E04CF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Pr="003A1B14" w:rsidRDefault="00C80844" w:rsidP="003A1B14">
      <w:pPr>
        <w:spacing w:before="11" w:after="0" w:line="240" w:lineRule="exact"/>
        <w:jc w:val="both"/>
        <w:rPr>
          <w:sz w:val="21"/>
          <w:szCs w:val="24"/>
        </w:rPr>
      </w:pPr>
    </w:p>
    <w:p w:rsidR="00C80844" w:rsidRDefault="001E21D0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F81C9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797969">
      <w:pPr>
        <w:spacing w:after="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797969">
      <w:pPr>
        <w:spacing w:after="0" w:line="280" w:lineRule="exact"/>
        <w:ind w:firstLine="720"/>
        <w:jc w:val="both"/>
        <w:rPr>
          <w:szCs w:val="28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797969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1E65B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797969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F98C5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0A6B1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643B81" w:rsidRDefault="007C02B8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 Fences (Low Voltage Decal)</w:t>
      </w:r>
    </w:p>
    <w:p w:rsidR="007C02B8" w:rsidRDefault="007C02B8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Glitch Amendment </w:t>
      </w:r>
    </w:p>
    <w:p w:rsidR="007C02B8" w:rsidRDefault="007C02B8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Issues with HOA’s and Condominium Associations</w:t>
      </w:r>
    </w:p>
    <w:p w:rsidR="0012188D" w:rsidRPr="00643B81" w:rsidRDefault="0012188D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Hot Mop</w:t>
      </w:r>
      <w:bookmarkStart w:id="0" w:name="_GoBack"/>
      <w:bookmarkEnd w:id="0"/>
    </w:p>
    <w:p w:rsidR="00DA1FB9" w:rsidRPr="003A1B14" w:rsidRDefault="00DA1FB9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0B0AC8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797969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F7915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B0AC8">
      <w:pPr>
        <w:spacing w:after="0" w:line="24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79796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5FF6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797969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797969">
      <w:pPr>
        <w:spacing w:after="0" w:line="220" w:lineRule="exact"/>
        <w:jc w:val="both"/>
        <w:rPr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797969">
      <w:pPr>
        <w:spacing w:after="0" w:line="248" w:lineRule="exact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BC42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797969">
      <w:pPr>
        <w:spacing w:after="0" w:line="248" w:lineRule="exact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July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 xml:space="preserve"> 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1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7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797969">
      <w:pPr>
        <w:spacing w:after="0" w:line="280" w:lineRule="exact"/>
        <w:jc w:val="both"/>
        <w:rPr>
          <w:szCs w:val="28"/>
        </w:rPr>
      </w:pPr>
    </w:p>
    <w:p w:rsidR="00C80844" w:rsidRDefault="001E21D0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FFC1C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B8" w:rsidRDefault="007C02B8" w:rsidP="00E56AEE">
      <w:pPr>
        <w:spacing w:after="0" w:line="240" w:lineRule="auto"/>
      </w:pPr>
      <w:r>
        <w:separator/>
      </w:r>
    </w:p>
  </w:endnote>
  <w:endnote w:type="continuationSeparator" w:id="0">
    <w:p w:rsidR="007C02B8" w:rsidRDefault="007C02B8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B8" w:rsidRDefault="007C02B8" w:rsidP="00E56AEE">
      <w:pPr>
        <w:spacing w:after="0" w:line="240" w:lineRule="auto"/>
      </w:pPr>
      <w:r>
        <w:separator/>
      </w:r>
    </w:p>
  </w:footnote>
  <w:footnote w:type="continuationSeparator" w:id="0">
    <w:p w:rsidR="007C02B8" w:rsidRDefault="007C02B8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7FA6"/>
    <w:rsid w:val="005F45CA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E08C1"/>
    <w:rsid w:val="00AE466B"/>
    <w:rsid w:val="00AF4999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E018AE"/>
    <w:rsid w:val="00E56AEE"/>
    <w:rsid w:val="00F05F9B"/>
    <w:rsid w:val="00F17B0F"/>
    <w:rsid w:val="00F370B0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799BFC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2024-05-15T04:00:00+00:00</Date>
  </documentManagement>
</p:properties>
</file>

<file path=customXml/itemProps1.xml><?xml version="1.0" encoding="utf-8"?>
<ds:datastoreItem xmlns:ds="http://schemas.openxmlformats.org/officeDocument/2006/customXml" ds:itemID="{586549E1-5429-4397-8526-04F36D7AB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64919-50A8-455E-94B9-522B177B301D}"/>
</file>

<file path=customXml/itemProps3.xml><?xml version="1.0" encoding="utf-8"?>
<ds:datastoreItem xmlns:ds="http://schemas.openxmlformats.org/officeDocument/2006/customXml" ds:itemID="{8587D11D-C13D-49DA-A4B5-040A4F3AF0FA}"/>
</file>

<file path=customXml/itemProps4.xml><?xml version="1.0" encoding="utf-8"?>
<ds:datastoreItem xmlns:ds="http://schemas.openxmlformats.org/officeDocument/2006/customXml" ds:itemID="{32D25FC9-3088-4AE3-96AA-A77BD0CDD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15, 2024 Cancelled</dc:title>
  <dc:creator>Bianca Filiponi</dc:creator>
  <cp:lastModifiedBy>Bianca Filiponi</cp:lastModifiedBy>
  <cp:revision>2</cp:revision>
  <cp:lastPrinted>2024-03-18T17:46:00Z</cp:lastPrinted>
  <dcterms:created xsi:type="dcterms:W3CDTF">2024-05-07T18:35:00Z</dcterms:created>
  <dcterms:modified xsi:type="dcterms:W3CDTF">2024-05-09T14:35:00Z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